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D" w:rsidRPr="000C3B8F" w:rsidRDefault="00895EAD" w:rsidP="00895EAD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0C3B8F">
        <w:rPr>
          <w:rFonts w:ascii="PT Astra Serif" w:hAnsi="PT Astra Serif" w:cs="Times New Roman"/>
          <w:sz w:val="24"/>
          <w:szCs w:val="24"/>
        </w:rPr>
        <w:t>Информация</w:t>
      </w:r>
    </w:p>
    <w:p w:rsidR="00014975" w:rsidRPr="000C3B8F" w:rsidRDefault="00895EAD" w:rsidP="00895EAD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0C3B8F">
        <w:rPr>
          <w:rFonts w:ascii="PT Astra Serif" w:hAnsi="PT Astra Serif" w:cs="Times New Roman"/>
          <w:sz w:val="24"/>
          <w:szCs w:val="24"/>
        </w:rPr>
        <w:t xml:space="preserve">о выполнении </w:t>
      </w:r>
      <w:hyperlink w:anchor="P40" w:history="1">
        <w:proofErr w:type="gramStart"/>
        <w:r w:rsidR="00014975" w:rsidRPr="000C3B8F">
          <w:rPr>
            <w:rFonts w:ascii="PT Astra Serif" w:hAnsi="PT Astra Serif" w:cs="Times New Roman"/>
            <w:sz w:val="24"/>
            <w:szCs w:val="24"/>
          </w:rPr>
          <w:t>План</w:t>
        </w:r>
        <w:proofErr w:type="gramEnd"/>
      </w:hyperlink>
      <w:r w:rsidRPr="000C3B8F">
        <w:rPr>
          <w:rFonts w:ascii="PT Astra Serif" w:hAnsi="PT Astra Serif" w:cs="Times New Roman"/>
          <w:sz w:val="24"/>
          <w:szCs w:val="24"/>
        </w:rPr>
        <w:t>а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противодействия коррупции в Департаменте архитектуры и строительства Томской области </w:t>
      </w:r>
      <w:r w:rsidR="009772A8" w:rsidRPr="000C3B8F">
        <w:rPr>
          <w:rFonts w:ascii="PT Astra Serif" w:hAnsi="PT Astra Serif" w:cs="Times New Roman"/>
          <w:sz w:val="24"/>
          <w:szCs w:val="24"/>
        </w:rPr>
        <w:t>за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20</w:t>
      </w:r>
      <w:r w:rsidR="00983117" w:rsidRPr="000C3B8F">
        <w:rPr>
          <w:rFonts w:ascii="PT Astra Serif" w:hAnsi="PT Astra Serif" w:cs="Times New Roman"/>
          <w:sz w:val="24"/>
          <w:szCs w:val="24"/>
        </w:rPr>
        <w:t>2</w:t>
      </w:r>
      <w:r w:rsidR="00461326">
        <w:rPr>
          <w:rFonts w:ascii="PT Astra Serif" w:hAnsi="PT Astra Serif" w:cs="Times New Roman"/>
          <w:sz w:val="24"/>
          <w:szCs w:val="24"/>
        </w:rPr>
        <w:t>1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40698" w:rsidRPr="000C3B8F" w:rsidRDefault="00F4069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9214"/>
      </w:tblGrid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4" w:type="dxa"/>
          </w:tcPr>
          <w:p w:rsidR="00895EAD" w:rsidRPr="000C3B8F" w:rsidRDefault="003F187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езультат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895EAD" w:rsidRPr="000C3B8F" w:rsidRDefault="00895EAD" w:rsidP="00363B35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целях осуществление мер по предупреждению коррупции в 20</w:t>
            </w:r>
            <w:r w:rsidR="00983117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363B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проведено 4 заседания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интересов. 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Размещение в информационно-телекоммуникационной сети «Интернет» (на официальном сайте Департамента) информации о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DC0DF4" w:rsidRPr="000C3B8F" w:rsidRDefault="00DC0DF4" w:rsidP="003B00A8">
            <w:pPr>
              <w:spacing w:line="201" w:lineRule="atLeast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официальном сайте Департамента в информационно-телекоммуникационной сети «Интернет» (</w:t>
            </w:r>
            <w:hyperlink r:id="rId7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http://depstroy.tomsk.ru/state-civil-service/anti-koruption/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) в разделе Противодействие коррупции размещены выписки из протоколов заседания комиссии по соблюдению требований к служебному поведению государственных гражданских служащих и урегулированию конфликта интересов Департамента архитектуры и строительства Томской области</w:t>
            </w:r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95EAD" w:rsidRPr="000C3B8F" w:rsidRDefault="003B00A8" w:rsidP="00983117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профилактики коррупционных правонарушений, а также формирования негативного отношения к коррупционным проявлениям на официальном сайте Департамента (</w:t>
            </w:r>
            <w:hyperlink r:id="rId8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http://depstroy.tomsk.ru/</w:t>
              </w:r>
            </w:hyperlink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) размещены памятки и иные материалы антикоррупционной направленности.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B0118E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ежегодного повышения квалификации гражданских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9214" w:type="dxa"/>
          </w:tcPr>
          <w:p w:rsidR="00895EAD" w:rsidRPr="00B0118E" w:rsidRDefault="009D7D23" w:rsidP="00B0118E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522AC7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363B35">
              <w:rPr>
                <w:rFonts w:ascii="PT Astra Serif" w:hAnsi="PT Astra Serif"/>
                <w:sz w:val="24"/>
                <w:szCs w:val="24"/>
              </w:rPr>
              <w:t>1</w:t>
            </w:r>
            <w:r w:rsidRPr="00522AC7">
              <w:rPr>
                <w:rFonts w:ascii="PT Astra Serif" w:hAnsi="PT Astra Serif"/>
                <w:sz w:val="24"/>
                <w:szCs w:val="24"/>
              </w:rPr>
              <w:t xml:space="preserve"> году организованно повышение квалификации 1 государственного гражданского служащего Департамента по теме «</w:t>
            </w:r>
            <w:r w:rsidR="00B0118E" w:rsidRPr="00B0118E">
              <w:rPr>
                <w:rFonts w:ascii="PT Astra Serif" w:hAnsi="PT Astra Serif"/>
                <w:sz w:val="24"/>
                <w:szCs w:val="24"/>
              </w:rPr>
              <w:t>Профилактика коррупционных и иных правонарушений на государственной гражданской службе</w:t>
            </w:r>
            <w:r w:rsidRPr="00522AC7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гражданских служащих впервые поступивших на государственную службу для замещения должностей, включенных в перечень должностей, установленный приказом Департамента архитектуры и строительства Томской области от 25.11.2016 № 48-п «Об обеспечении реализации статей 8, 8-1 Закона Томской области от 9 декабря 2005 года № 231-03 «О государственной гражданской службе Томской области», по образовательным программам в области противодействия коррупции</w:t>
            </w:r>
            <w:proofErr w:type="gramEnd"/>
          </w:p>
          <w:p w:rsidR="00DB3B4C" w:rsidRDefault="00DB3B4C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7723" w:rsidRPr="000C3B8F" w:rsidRDefault="00ED7723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14" w:type="dxa"/>
          </w:tcPr>
          <w:p w:rsidR="00895EAD" w:rsidRPr="000C3B8F" w:rsidRDefault="00B0118E" w:rsidP="00B0118E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Потребность в о</w:t>
            </w:r>
            <w:r w:rsidRPr="00B0118E">
              <w:rPr>
                <w:rFonts w:ascii="PT Astra Serif" w:hAnsi="PT Astra Serif" w:cs="Times New Roman"/>
                <w:sz w:val="24"/>
                <w:szCs w:val="24"/>
              </w:rPr>
              <w:t>рганизация повышения квалификации гражданских служащих впервые поступивших на государственную службу для замещения должностей, включенных в перечень должностей, установленный приказом Департамента архитектуры и строительства Томской области от 25.11.2016 № 48-п «Об обеспечении реализации статей 8, 8-1 Закона Томской области от 9 декабря 2005 года № 231-03 «О государственной гражданской службе Томской области», по образовательным программам в области противодействия коррупции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E1DAC">
              <w:rPr>
                <w:rFonts w:ascii="PT Astra Serif" w:hAnsi="PT Astra Serif" w:cs="Times New Roman"/>
                <w:sz w:val="24"/>
                <w:szCs w:val="24"/>
              </w:rPr>
              <w:t>отсутствовала</w:t>
            </w:r>
            <w:proofErr w:type="gramEnd"/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Ознакомление граждан, поступающих на гражданскую службу, гражданских служащих с нормами законодательства, регулирующими требования к служебному поведению, методическими рекомендациями по данной тематике, проведение, разъяснительных бесед. </w:t>
            </w:r>
          </w:p>
        </w:tc>
        <w:tc>
          <w:tcPr>
            <w:tcW w:w="9214" w:type="dxa"/>
          </w:tcPr>
          <w:p w:rsidR="00895EAD" w:rsidRPr="000C3B8F" w:rsidRDefault="00D17306" w:rsidP="00830C3C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редотвращени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случаев несоблюдения гражданскими служащими запретов и ограничений, установленных законодательством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при поступлении на гражданскую службу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граждане, поступающие на такую службу в обязательном порядке знакомятся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 нормами законодательства, регулирующими требования к служебному поведению, методическими рекомендациями по данной тематике, 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а также с ними проводятся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разъяснительны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бесед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ы.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мер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9214" w:type="dxa"/>
          </w:tcPr>
          <w:p w:rsidR="00895EAD" w:rsidRPr="000C3B8F" w:rsidRDefault="00830C3C" w:rsidP="00830C3C">
            <w:pPr>
              <w:pStyle w:val="ConsPlusNormal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постоянном режиме проводится работа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AE5773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E5773" w:rsidRPr="000C3B8F" w:rsidRDefault="00AE5773" w:rsidP="004653BB">
            <w:pPr>
              <w:tabs>
                <w:tab w:val="left" w:pos="3969"/>
                <w:tab w:val="left" w:pos="4253"/>
              </w:tabs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20</w:t>
            </w:r>
            <w:r w:rsidR="00054F84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4653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</w:t>
            </w:r>
            <w:r w:rsidR="00FD008B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вопрос о соблюдении требований законодательства при выполнении иной оплачиваемой работы, а также о предотвращении ситуаций личной заинтересованности при выполнении данной работы, которые могут привести к конфликту интересов, рассмотрен на рабочем (аппаратном) совещании у начальника Департамента с участием заместителей начальника и председателей Комитетов.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Размещение в помещениях, занимаемых Департаментом, социальной рекламной продукции антикоррупционной направленности</w:t>
            </w:r>
          </w:p>
        </w:tc>
        <w:tc>
          <w:tcPr>
            <w:tcW w:w="9214" w:type="dxa"/>
          </w:tcPr>
          <w:p w:rsidR="00830C3C" w:rsidRPr="000C3B8F" w:rsidRDefault="00830C3C" w:rsidP="00830C3C">
            <w:pPr>
              <w:pStyle w:val="ConsPlusNormal"/>
              <w:ind w:firstLine="39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помещениях, занимаемых Департаментом архитектуры и строительства Томской области, размещаются выписка из протоколов заседаний комиссии Департамента по соблюдению требований к служебному поведению государственных гражданских служащих Томской области, проходящих службу в Департаменте, и урегулированию конфликта интересов. </w:t>
            </w:r>
          </w:p>
          <w:p w:rsidR="00895EAD" w:rsidRPr="000C3B8F" w:rsidRDefault="00830C3C" w:rsidP="00054F84">
            <w:pPr>
              <w:pStyle w:val="ConsPlusNormal"/>
              <w:ind w:firstLine="39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Размещены кодекс этики служебного поведения государственных гражданских служащих Томской области (Принят решением Совета по противодействию коррупции при Губернаторе То</w:t>
            </w:r>
            <w:r w:rsidR="007349F9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мской области от 05.03.2011) и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Рекомендации по соблюдению государственными (муниципальными) служащими норм этики в целях противодействия коррупции и иным правонарушениям. </w:t>
            </w:r>
            <w:proofErr w:type="gramEnd"/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9214" w:type="dxa"/>
          </w:tcPr>
          <w:p w:rsidR="001642C2" w:rsidRDefault="00DB3B4C" w:rsidP="001642C2">
            <w:pPr>
              <w:pStyle w:val="ConsPlusNormal"/>
              <w:ind w:firstLine="42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Принят</w:t>
            </w:r>
            <w:r w:rsidR="001642C2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75D5F" w:rsidRPr="000C3B8F">
              <w:rPr>
                <w:rFonts w:ascii="PT Astra Serif" w:hAnsi="PT Astra Serif" w:cs="Times New Roman"/>
                <w:sz w:val="24"/>
                <w:szCs w:val="24"/>
              </w:rPr>
              <w:t>Приказ</w:t>
            </w:r>
            <w:r w:rsidR="001642C2">
              <w:rPr>
                <w:rFonts w:ascii="PT Astra Serif" w:hAnsi="PT Astra Serif" w:cs="Times New Roman"/>
                <w:sz w:val="24"/>
                <w:szCs w:val="24"/>
              </w:rPr>
              <w:t>ы:</w:t>
            </w:r>
            <w:r w:rsidR="00775D5F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642C2" w:rsidRDefault="001642C2" w:rsidP="00AE1DAC">
            <w:pPr>
              <w:pStyle w:val="ConsPlusNormal"/>
              <w:numPr>
                <w:ilvl w:val="0"/>
                <w:numId w:val="4"/>
              </w:numPr>
              <w:ind w:left="34" w:firstLine="39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42C2">
              <w:rPr>
                <w:rFonts w:ascii="PT Astra Serif" w:hAnsi="PT Astra Serif" w:cs="Times New Roman"/>
                <w:sz w:val="24"/>
                <w:szCs w:val="24"/>
              </w:rPr>
              <w:t xml:space="preserve">Приказ Департамента от 19.11.2021 № 19-п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642C2">
              <w:rPr>
                <w:rFonts w:ascii="PT Astra Serif" w:hAnsi="PT Astra Serif" w:cs="Times New Roman"/>
                <w:sz w:val="24"/>
                <w:szCs w:val="24"/>
              </w:rPr>
              <w:t>О внесении изменения в приказ Департамента архитектуры и строительства Томской области от 03.12.2015 №31-п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054F84" w:rsidRPr="001642C2" w:rsidRDefault="001642C2" w:rsidP="00AE1DAC">
            <w:pPr>
              <w:pStyle w:val="ConsPlusNormal"/>
              <w:numPr>
                <w:ilvl w:val="0"/>
                <w:numId w:val="4"/>
              </w:numPr>
              <w:ind w:left="34" w:firstLine="39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42C2">
              <w:rPr>
                <w:rFonts w:ascii="PT Astra Serif" w:hAnsi="PT Astra Serif" w:cs="Times New Roman"/>
                <w:sz w:val="24"/>
                <w:szCs w:val="24"/>
              </w:rPr>
              <w:t xml:space="preserve">Приказ Департамента от 26.01.2021 № 2-п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642C2">
              <w:rPr>
                <w:rFonts w:ascii="PT Astra Serif" w:hAnsi="PT Astra Serif" w:cs="Times New Roman"/>
                <w:sz w:val="24"/>
                <w:szCs w:val="24"/>
              </w:rPr>
              <w:t>О внесении изменения в приказ Департамента архитектуры и строительства Томской области от 03.12.2015 №31-п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Томской области</w:t>
            </w:r>
          </w:p>
        </w:tc>
        <w:tc>
          <w:tcPr>
            <w:tcW w:w="9214" w:type="dxa"/>
          </w:tcPr>
          <w:p w:rsidR="00895EAD" w:rsidRPr="000C3B8F" w:rsidRDefault="001E6E8D" w:rsidP="001642C2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="001642C2">
              <w:rPr>
                <w:rFonts w:ascii="PT Astra Serif" w:hAnsi="PT Astra Serif" w:cs="Times New Roman"/>
                <w:sz w:val="24"/>
                <w:szCs w:val="24"/>
              </w:rPr>
              <w:t>27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проектов нормативных правовых актов Департамента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1"/>
              <w:shd w:val="clear" w:color="auto" w:fill="FCFCFC"/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</w:pPr>
            <w:r w:rsidRPr="000C3B8F"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  <w:t xml:space="preserve">Внесение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</w:t>
            </w:r>
            <w:r w:rsidRPr="000C3B8F"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Департамент, в соответствии с планами антикоррупционной и правовой экспертизы нормативных правовых актов Томской области, утвержденными Губернатором Томской области </w:t>
            </w:r>
          </w:p>
        </w:tc>
        <w:tc>
          <w:tcPr>
            <w:tcW w:w="9214" w:type="dxa"/>
          </w:tcPr>
          <w:p w:rsidR="00895EAD" w:rsidRPr="000C3B8F" w:rsidRDefault="001E6E8D" w:rsidP="001642C2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20</w:t>
            </w:r>
            <w:r w:rsidR="00956A07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642C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 необходимость внесения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Департамент отсутствовала.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учреждений. Обеспечение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9214" w:type="dxa"/>
          </w:tcPr>
          <w:p w:rsidR="00895EAD" w:rsidRPr="000C3B8F" w:rsidRDefault="00895EAD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</w:t>
            </w:r>
            <w:r w:rsidR="008324A1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своевременного исполнения гражданскими служащими и руководителями подведомственных Департаменту учреждений обязанности по представлению сведений о доходах, расходах, об имуществе и обязательствах имущественного характера своих и членов семьи</w:t>
            </w:r>
            <w:r w:rsidR="008324A1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2300DF" w:rsidRPr="000C3B8F" w:rsidRDefault="00895EAD" w:rsidP="00211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учреждений, и размещение указанных сведений на официальном сайте Департамента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95EAD" w:rsidRPr="000C3B8F" w:rsidRDefault="008324A1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официальном сайте Департамента в сети «Интернет» (</w:t>
            </w:r>
            <w:hyperlink r:id="rId9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2300DF" w:rsidRPr="000C3B8F" w:rsidTr="00B10F65">
        <w:trPr>
          <w:trHeight w:val="564"/>
        </w:trPr>
        <w:tc>
          <w:tcPr>
            <w:tcW w:w="568" w:type="dxa"/>
          </w:tcPr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52620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2300DF" w:rsidRPr="000C3B8F" w:rsidRDefault="002300DF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</w:p>
          <w:p w:rsidR="002300DF" w:rsidRPr="000C3B8F" w:rsidRDefault="002300DF" w:rsidP="00211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представляемых гражданскими служащими и руководителями подведомственных Департаменту учреждений</w:t>
            </w:r>
          </w:p>
        </w:tc>
        <w:tc>
          <w:tcPr>
            <w:tcW w:w="9214" w:type="dxa"/>
          </w:tcPr>
          <w:p w:rsidR="002300DF" w:rsidRPr="000C3B8F" w:rsidRDefault="000F6DC1" w:rsidP="00C441F0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 а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  <w:r w:rsidR="000C3B8F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Одним из важных антикоррупционных механизмов законодательства о противодействии коррупции является обязанность государственных гражданских служащих представлять сведения о доходах, расходах, об имуществе и обязательствах имущественного характера. В этих условиях важную роль играет проверка достоверности представленных сведений.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Пунктом 3 Положения о порядке осуществления проверки достоверности и полноты сведений,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 государственными гражданскими служащими Томской области, занимающими должности в исполнительных органах государственной власти Томской области, требований</w:t>
            </w:r>
            <w:proofErr w:type="gramEnd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 служебному поведению, утвержденного постановлением Администрации Томской области от 13.01.2010 № 4а, установлены основания для назначения соответствующей проверки. К числу таких оснований относится достаточная 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информация о возможных нарушениях антикоррупционного законодательства государственными гражданскими служащими Томской области, представленная в письменном виде в установленном порядке в том, числе: правоохранительными органами, иными государственными органами, органами местного самоуправления и их должностными лицами.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2021 году в соответствии с постановлением Администрации Томской области от 13.01.2010 № 4а «Об утверждении Положения о порядке осуществления проверки достоверности и полноты сведений,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 государственными гражданскими</w:t>
            </w:r>
            <w:proofErr w:type="gramEnd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служащими Томской области, занимающими должности в исполнительных органах государственной власти Томской области, требований к служебному поведению» назначено 11 проверок в отношении 11 государственных гражданских служащих Департамента. 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Указанные проверки проводились по фактам, свидетельствующим о нарушении требований законодательства о противодействии коррупции на основании представления прокуратуры Томской области об устранении нарушений законодательства о государственном контроле (надзоре), противодействии коррупции от 29.04.2021 № 07-07-2021. 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итогам проведённых проверок к 2 государственным гражданским служащим за совершенные коррупционные правонарушения, выразившиеся в предоставлении неполных и недостоверных сведений о доходах, об имуществе и обязательствах имущественного характера применено взыскание, в виде выговора. 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3 государственным гражданским служащим за совершенные коррупционные правонарушения, выразившиеся в предоставлении неполных и недостоверных сведений о доходах, об имуществе и обязательствах имущественного характера применено взыскание, в виде замечания.</w:t>
            </w:r>
          </w:p>
          <w:p w:rsidR="007B26F2" w:rsidRPr="007B26F2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отношении 2 государственных гражданских служащих применение мер юридической ответственности не представилось возможным, в связи с их увольнением государственной гражданской службы Томской области.</w:t>
            </w:r>
            <w:proofErr w:type="gramEnd"/>
          </w:p>
          <w:p w:rsidR="00C441F0" w:rsidRPr="000C3B8F" w:rsidRDefault="007B26F2" w:rsidP="007B26F2">
            <w:pPr>
              <w:shd w:val="clear" w:color="auto" w:fill="FFFFFF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Всем государственным гражданским служащим указано на необходимость соблюдения требований действующего антикоррупционного законодательства Российской Федерации, рекомендовано при заполнении справок о доходах принимать исчерпывающие меры для предоставления достоверных и полных сведений о доходах и об имуществе, в том числе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в части</w:t>
            </w:r>
            <w:proofErr w:type="gramEnd"/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7B26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получения у ФНС России информации о наличии банковских счетов, открытых с 1 июля 2014 года.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11" w:type="dxa"/>
          </w:tcPr>
          <w:p w:rsidR="000F6DC1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Актуализация перечня должностей гражданской службы, исполнение обязанностей по которым связано с коррупционными рисками</w:t>
            </w:r>
          </w:p>
        </w:tc>
        <w:tc>
          <w:tcPr>
            <w:tcW w:w="9214" w:type="dxa"/>
          </w:tcPr>
          <w:p w:rsidR="00265027" w:rsidRPr="000C3B8F" w:rsidRDefault="00C55BEE" w:rsidP="007557D9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Ежеквартально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проводились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оценк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и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коррупционных рисков, возникающих при реализации гражданскими служащими своих должностных обязанностей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, необходимость актуализации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перечня должностей гражданской службы не выявлена.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кандидатах, планируемых к назначению на должности государственной гражданской службы Департамента для проведения проверочных мероприятий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  <w:tc>
          <w:tcPr>
            <w:tcW w:w="9214" w:type="dxa"/>
          </w:tcPr>
          <w:p w:rsidR="00895EAD" w:rsidRPr="000C3B8F" w:rsidRDefault="00C55BEE" w:rsidP="002C08E0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целях выявления и предотвращения случаев несоблюдения гражданскими служащими установленных законодательством ограничений и запретов</w:t>
            </w:r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информация о </w:t>
            </w:r>
            <w:r w:rsidR="003437AC" w:rsidRPr="000C3B8F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>кандидатах, планируемых к назначению на должности государственной гражданской службы Департамента</w:t>
            </w:r>
            <w:r w:rsidR="002C08E0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постоянном режиме направляется</w:t>
            </w:r>
            <w:proofErr w:type="gramEnd"/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для проведения проверочных мероприятий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9214" w:type="dxa"/>
          </w:tcPr>
          <w:p w:rsidR="00895EAD" w:rsidRPr="000C3B8F" w:rsidRDefault="007557D9" w:rsidP="003437AC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путем направления пакета документов на согласование в Департамент государственной гражданской службы Администрации Томской области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информации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 </w:t>
            </w:r>
          </w:p>
        </w:tc>
        <w:tc>
          <w:tcPr>
            <w:tcW w:w="9214" w:type="dxa"/>
          </w:tcPr>
          <w:p w:rsidR="00895EAD" w:rsidRPr="000C3B8F" w:rsidRDefault="00605227" w:rsidP="006052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  <w:r w:rsidR="004C3E7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</w:t>
            </w:r>
            <w:r w:rsidR="00BD67D5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</w:t>
            </w:r>
            <w:r w:rsidR="00F21EF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D67D5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годы утвержденной распоряжением Администрации Томской области от 18.05.2018 № 324-ра</w:t>
            </w:r>
            <w:r w:rsidR="004C3E7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установленные сроки.</w:t>
            </w:r>
          </w:p>
          <w:p w:rsidR="00895EAD" w:rsidRPr="000C3B8F" w:rsidRDefault="00895EAD" w:rsidP="001D533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4C3E77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настоящим планом и размещение такого отчета в информационно-телекоммуникационной сети «Интернет» (на официальном сайте Департамента)</w:t>
            </w:r>
          </w:p>
        </w:tc>
        <w:tc>
          <w:tcPr>
            <w:tcW w:w="9214" w:type="dxa"/>
          </w:tcPr>
          <w:p w:rsidR="007557D9" w:rsidRPr="000C3B8F" w:rsidRDefault="00AA2370" w:rsidP="006335D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Подготовлен ежегодной информации (отчета) о ходе выполнения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мероприятий, предусмотренных настоящим планом и размещен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информационно-телекоммуникационной сети «Интернет» на официальном сайте Департамента</w:t>
            </w:r>
            <w:r w:rsidR="006335D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 (</w:t>
            </w:r>
            <w:hyperlink r:id="rId10" w:history="1">
              <w:r w:rsidR="006335D7"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</w:t>
              </w:r>
            </w:hyperlink>
            <w:r w:rsidR="006335D7" w:rsidRPr="000C3B8F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  <w:p w:rsidR="000C3B8F" w:rsidRPr="000C3B8F" w:rsidRDefault="000C3B8F" w:rsidP="000C3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5811" w:type="dxa"/>
          </w:tcPr>
          <w:p w:rsidR="00895EAD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проверок по фактам несоблюдения ограничений, запретов, неисполнения обязанностей, установленных в целях противодействия коррупции, нарушения ограничений, применение соответствующих мер ответственности</w:t>
            </w:r>
          </w:p>
          <w:p w:rsidR="00B10F65" w:rsidRDefault="00B10F65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0F65" w:rsidRPr="000C3B8F" w:rsidRDefault="00B10F65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5EAD" w:rsidRPr="000C3B8F" w:rsidRDefault="004C3E77" w:rsidP="007B26F2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20</w:t>
            </w:r>
            <w:r w:rsidR="000F6DC1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B26F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 в Департаменте факт</w:t>
            </w:r>
            <w:r w:rsidR="00744B4E" w:rsidRPr="000C3B8F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несоблюдения ограничений, запретов, неисполнения обязанностей, установленных в целях противодействия коррупции, нарушения ограничений</w:t>
            </w:r>
            <w:r w:rsidR="00082726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  <w:r w:rsidR="00AA2370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9214" w:type="dxa"/>
          </w:tcPr>
          <w:p w:rsidR="00FD008B" w:rsidRPr="000C3B8F" w:rsidRDefault="001B71B0" w:rsidP="002F2379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Разработаны модельные локальные правовые акты для учреждений (организаций), направленные на реализацию мер по противодействию коррупции, с учетом специфики их деятельности, на основании Памятки по организации работы по профилактике </w:t>
            </w:r>
            <w:r w:rsidR="00082726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коррупционных правонарушений в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областных государственных учреждениях Томской области и организациях, созданных на основе или с использованием государственного имущества Томской области.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разъяснительной работы среди руководителей областных государственных учреждений, подведомственных Департаменту по вопросам применения законодательства о противодействии коррупции, в том числе об установлении наказания за коммерческий подкуп, получение и дачу взятки</w:t>
            </w:r>
          </w:p>
        </w:tc>
        <w:tc>
          <w:tcPr>
            <w:tcW w:w="9214" w:type="dxa"/>
          </w:tcPr>
          <w:p w:rsidR="00895EAD" w:rsidRPr="000C3B8F" w:rsidRDefault="00236B24" w:rsidP="00FD24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рамках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правового просвещения работников областных государственных учреждени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й по антикоррупционной тематике проведено 1 совещание начальника Департамента с участием руководителей подведомственных, Департаменту учреждений.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исполнением государственных функций и предоставлением государственных услуг областными государственными учреждениями в рамках государственного задания</w:t>
            </w:r>
          </w:p>
        </w:tc>
        <w:tc>
          <w:tcPr>
            <w:tcW w:w="9214" w:type="dxa"/>
          </w:tcPr>
          <w:p w:rsidR="00895EAD" w:rsidRPr="000C3B8F" w:rsidRDefault="00895EAD" w:rsidP="00FD24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Проведен мониторинг исполнения административных регламентов предоставления государственных услуг, административных регламентов испо</w:t>
            </w:r>
            <w:r w:rsidR="00236B24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лнения государственных функций.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811" w:type="dxa"/>
          </w:tcPr>
          <w:p w:rsidR="00895EAD" w:rsidRPr="000C3B8F" w:rsidRDefault="00D35DB5" w:rsidP="00211281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214" w:type="dxa"/>
          </w:tcPr>
          <w:p w:rsidR="00895EAD" w:rsidRPr="000C3B8F" w:rsidRDefault="007F086E" w:rsidP="00F21EF1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коррупционных проявлениях в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деятельности должностных лиц, размещенной в СМИ и содержащейся в поступающих обращениях граждан и юридических лиц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20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21EF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>отсутствовала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35DB5" w:rsidRPr="000C3B8F" w:rsidTr="00DB7FF4">
        <w:tc>
          <w:tcPr>
            <w:tcW w:w="568" w:type="dxa"/>
          </w:tcPr>
          <w:p w:rsidR="00D35DB5" w:rsidRPr="00D35DB5" w:rsidRDefault="00D35DB5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1" w:type="dxa"/>
          </w:tcPr>
          <w:p w:rsidR="00D35DB5" w:rsidRPr="000C3B8F" w:rsidRDefault="00D35DB5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Департамента по информированию общественности о результатах работы в области профилактики коррупционных и иных нарушений</w:t>
            </w:r>
          </w:p>
        </w:tc>
        <w:tc>
          <w:tcPr>
            <w:tcW w:w="9214" w:type="dxa"/>
          </w:tcPr>
          <w:p w:rsidR="00D35DB5" w:rsidRPr="000C3B8F" w:rsidRDefault="006D4402" w:rsidP="00637B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D440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целях профилактики коррупционных правонарушений, а также формирования негативного отношения к коррупционным проявлениям, в актуальном состоянии на официальном сайте Департамента (</w:t>
            </w:r>
            <w:hyperlink r:id="rId11" w:history="1">
              <w:r w:rsidRPr="006D4402">
                <w:rPr>
                  <w:rFonts w:ascii="PT Astra Serif" w:eastAsiaTheme="minorHAnsi" w:hAnsi="PT Astra Serif" w:cs="Times New Roman"/>
                  <w:sz w:val="24"/>
                  <w:szCs w:val="24"/>
                  <w:lang w:eastAsia="en-US"/>
                </w:rPr>
                <w:t>http://depstroy.tomsk.ru/</w:t>
              </w:r>
            </w:hyperlink>
            <w:r w:rsidRPr="006D440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) ведется раздел Противодействие коррупции, в том числе </w:t>
            </w:r>
            <w:hyperlink r:id="rId12" w:history="1">
              <w:r w:rsidRPr="006D4402">
                <w:rPr>
                  <w:rFonts w:ascii="PT Astra Serif" w:eastAsiaTheme="minorHAnsi" w:hAnsi="PT Astra Serif" w:cs="Times New Roman"/>
                  <w:sz w:val="24"/>
                  <w:szCs w:val="24"/>
                  <w:lang w:eastAsia="en-US"/>
                </w:rPr>
                <w:t>Антикоррупционное просвещение</w:t>
              </w:r>
            </w:hyperlink>
            <w:r w:rsidRPr="006D440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 на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 Томской области</w:t>
            </w:r>
          </w:p>
        </w:tc>
        <w:tc>
          <w:tcPr>
            <w:tcW w:w="9214" w:type="dxa"/>
          </w:tcPr>
          <w:p w:rsidR="00931860" w:rsidRPr="000C3B8F" w:rsidRDefault="00DC217E" w:rsidP="00637B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целях с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нижени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административных барьеров и повышение доступности государственных услуг посредством внедрения в деятельность информацио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нно-коммуникационных технологий, также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нижени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количества взаимодействий заявителей с исполнительными органами государственной власти Томской области в рамках предоставления государственных услуг за счет внедрения альтернативных способов предо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ставления государственных услуг и п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овышени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открытости и доступности информации о деятельности Департамента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. В постоянном режиме осуществляется мониторинг административных регламентов предоставления 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услуг.</w:t>
            </w:r>
          </w:p>
          <w:p w:rsidR="00895EAD" w:rsidRPr="000C3B8F" w:rsidRDefault="00931860" w:rsidP="00637BC6">
            <w:pPr>
              <w:pStyle w:val="ConsPlusNormal"/>
              <w:ind w:firstLine="31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(функций)», осуществляется в случаях внесения изменений в действующее законодательство, а также административные регламенты предоставления государственных услуг исполнителями, ответственными за реализацию государственных услуг, посредством организации доступа сотрудникам Департамента к Реестру государственных услуг Томской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области.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развитии сети многофункциональных центров в муниципальных образованиях Томской области, организация предоставления государственных и муниципальных услуг по принципу «одного окна»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9214" w:type="dxa"/>
          </w:tcPr>
          <w:p w:rsidR="00895EAD" w:rsidRPr="000910FB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910FB">
              <w:rPr>
                <w:rFonts w:ascii="PT Astra Serif" w:eastAsia="Times New Roman" w:hAnsi="PT Astra Serif" w:cs="Times New Roman"/>
                <w:lang w:eastAsia="ru-RU"/>
              </w:rPr>
              <w:t xml:space="preserve">Предоставление государственных услуг, оказываемых населению, посредством </w:t>
            </w:r>
            <w:r w:rsidRPr="000910FB">
              <w:rPr>
                <w:rFonts w:ascii="PT Astra Serif" w:hAnsi="PT Astra Serif" w:cs="Times New Roman"/>
              </w:rPr>
              <w:t>сети многофункциональных центров</w:t>
            </w:r>
            <w:r w:rsidRPr="000910FB">
              <w:rPr>
                <w:rFonts w:ascii="PT Astra Serif" w:eastAsia="Times New Roman" w:hAnsi="PT Astra Serif" w:cs="Times New Roman"/>
                <w:lang w:eastAsia="ru-RU"/>
              </w:rPr>
              <w:t xml:space="preserve"> нецелесообразно, учитывая категории населения, являющиеся потребителями государственных услуг, а также количество заявителей. Вместе с тем нормативными правовыми актами предусмотрено, предоставление копий документов с оригиналами лично или через представителя при обращении в Департамент, для сверки сотрудником Департамента, либо, предоставленные в Департамент иным способом копии документов, должны быть нотариально заверенными.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развитии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9214" w:type="dxa"/>
          </w:tcPr>
          <w:p w:rsidR="009C7B8E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оказания государственных услуг в электронной форме организованна возможность предоставления следующих государственных услуг в электронной форме:</w:t>
            </w:r>
          </w:p>
          <w:p w:rsidR="009C7B8E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1. Подготовка и выдача разрешений на ввод объектов капитального строительства в эксплуатацию;</w:t>
            </w:r>
          </w:p>
          <w:p w:rsidR="009C7B8E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2. Подготовка и выдача разрешений на строительство объектов капитального строительства.</w:t>
            </w:r>
          </w:p>
          <w:p w:rsidR="00895EAD" w:rsidRPr="000C3B8F" w:rsidRDefault="009C7B8E" w:rsidP="00637BC6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Услуга «</w:t>
            </w:r>
            <w:hyperlink r:id="rId13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Государственная экспертиза проектной документации и (или) результатов инженерных изысканий», оказываемая Областным государственным автономным учреждением «Управление государственной экспертизы проектной документации Томской области» (ОГАУ «</w:t>
              </w:r>
              <w:proofErr w:type="spellStart"/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Томскгосэкспертиза</w:t>
              </w:r>
              <w:proofErr w:type="spellEnd"/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») предоставляется исключительно в электронной форме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9214" w:type="dxa"/>
          </w:tcPr>
          <w:p w:rsidR="00895EAD" w:rsidRPr="000C3B8F" w:rsidRDefault="007B26F2" w:rsidP="009A20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B26F2">
              <w:rPr>
                <w:rFonts w:ascii="PT Astra Serif" w:hAnsi="PT Astra Serif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  <w:r w:rsidR="00B10F65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обеспечивается при необходимости.</w:t>
            </w:r>
          </w:p>
          <w:p w:rsidR="00895EAD" w:rsidRPr="000C3B8F" w:rsidRDefault="00895EAD" w:rsidP="00B10F6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66604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анализа мер, направленных на противодействие коррупции в сфере контрольно-надзорной деятельности, подготовка предложений по их совершенствованию, внедрению антикоррупционных механизмов в указанную сферу деятельности</w:t>
            </w:r>
          </w:p>
        </w:tc>
        <w:tc>
          <w:tcPr>
            <w:tcW w:w="9214" w:type="dxa"/>
          </w:tcPr>
          <w:p w:rsidR="00895EAD" w:rsidRPr="000C3B8F" w:rsidRDefault="00637BC6" w:rsidP="00637BC6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рамках реализации мер, направленных на противодействие коррупции в разрешительной деятельности сфере деятельности Департамента организованно предоставление сведений о доходах, расходах, об имуществе и обязательствах имущественного характера, а также членов их семьи государственными гражданскими служащими участвующими в реализации мероприятий разрешительной и контрольно-надзорной деятельности Департамента.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D35DB5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95EAD" w:rsidRPr="000C3B8F" w:rsidRDefault="00895EAD" w:rsidP="00211281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eastAsia="ru-RU"/>
              </w:rPr>
            </w:pPr>
            <w:r w:rsidRPr="000C3B8F">
              <w:rPr>
                <w:rFonts w:ascii="PT Astra Serif" w:eastAsia="Times New Roman" w:hAnsi="PT Astra Serif"/>
                <w:color w:val="auto"/>
                <w:lang w:eastAsia="ru-RU"/>
              </w:rPr>
              <w:t xml:space="preserve">Проведение актуализации и анализа сведений, содержащихся в анкетах лиц, представляемых при назначении, должности государственной гражданской службы Томской области, об их родственниках и свойственниках в целях выявления возможного конфликта интересов. </w:t>
            </w:r>
          </w:p>
          <w:p w:rsidR="00895EAD" w:rsidRPr="000C3B8F" w:rsidRDefault="00895EAD" w:rsidP="0021128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Рассмотрение результатов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  <w:r w:rsidRPr="000C3B8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265027" w:rsidRPr="000C3B8F" w:rsidRDefault="004112AE" w:rsidP="00103394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целях выявления возможного конфликта интересов государственными гражданским служащими 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1 раз в полугодие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форма 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актуализации сведений (о родственниках и свойственниках), содержащихся в анкетах, представляемых при назначении на государственные должности, должности государственной гражданской службы Томской области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0339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</w:p>
          <w:p w:rsidR="00895EAD" w:rsidRPr="000C3B8F" w:rsidRDefault="00103394" w:rsidP="002F2379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 проводимом</w:t>
            </w:r>
            <w:r w:rsidR="00CF6942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20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21EF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F6942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анализе указанных сведений возможного конфликта интересов не выявлено.</w:t>
            </w:r>
          </w:p>
          <w:p w:rsidR="007557D9" w:rsidRPr="000C3B8F" w:rsidRDefault="007557D9" w:rsidP="00B3376B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целях профилактики коррупционных правонарушений в учреждениях, подведомственных Департаменту руководителями Учреждений актуализирована информация о родственниках/свойственниках руководителя путем предоставления формы для актуализации сведений (о родственниках и свойственниках) с целью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установления случаев работы близких родственников/свойственников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</w:tr>
    </w:tbl>
    <w:p w:rsidR="00F40698" w:rsidRPr="000C3B8F" w:rsidRDefault="00F40698" w:rsidP="00E86BB3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C3B8F" w:rsidRPr="000C3B8F" w:rsidRDefault="000C3B8F" w:rsidP="007557D9">
      <w:pPr>
        <w:pStyle w:val="ConsPlusNormal"/>
        <w:ind w:left="9498"/>
        <w:rPr>
          <w:rFonts w:ascii="PT Astra Serif" w:hAnsi="PT Astra Serif" w:cs="Times New Roman"/>
          <w:sz w:val="24"/>
          <w:szCs w:val="24"/>
        </w:rPr>
      </w:pPr>
    </w:p>
    <w:sectPr w:rsidR="000C3B8F" w:rsidRPr="000C3B8F" w:rsidSect="009D7D2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70E"/>
    <w:multiLevelType w:val="multilevel"/>
    <w:tmpl w:val="55C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0B14"/>
    <w:multiLevelType w:val="hybridMultilevel"/>
    <w:tmpl w:val="8348C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01D85"/>
    <w:multiLevelType w:val="hybridMultilevel"/>
    <w:tmpl w:val="E63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6872"/>
    <w:multiLevelType w:val="hybridMultilevel"/>
    <w:tmpl w:val="C9262DAA"/>
    <w:lvl w:ilvl="0" w:tplc="2C5410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75"/>
    <w:rsid w:val="00014975"/>
    <w:rsid w:val="00054F84"/>
    <w:rsid w:val="00082726"/>
    <w:rsid w:val="000910FB"/>
    <w:rsid w:val="000968F4"/>
    <w:rsid w:val="000C3B8F"/>
    <w:rsid w:val="000E321F"/>
    <w:rsid w:val="000F6DC1"/>
    <w:rsid w:val="00101930"/>
    <w:rsid w:val="00103394"/>
    <w:rsid w:val="001642C2"/>
    <w:rsid w:val="00176399"/>
    <w:rsid w:val="00181CFF"/>
    <w:rsid w:val="001B71B0"/>
    <w:rsid w:val="001D533F"/>
    <w:rsid w:val="001E6E8D"/>
    <w:rsid w:val="00211281"/>
    <w:rsid w:val="002216EC"/>
    <w:rsid w:val="002300DF"/>
    <w:rsid w:val="00236B24"/>
    <w:rsid w:val="002538D3"/>
    <w:rsid w:val="00261DA8"/>
    <w:rsid w:val="00265027"/>
    <w:rsid w:val="002833B3"/>
    <w:rsid w:val="002C08E0"/>
    <w:rsid w:val="002F2379"/>
    <w:rsid w:val="003437AC"/>
    <w:rsid w:val="00351F1F"/>
    <w:rsid w:val="00354865"/>
    <w:rsid w:val="00363B35"/>
    <w:rsid w:val="0037165D"/>
    <w:rsid w:val="003B00A8"/>
    <w:rsid w:val="003B20A3"/>
    <w:rsid w:val="003B4F08"/>
    <w:rsid w:val="003D0A41"/>
    <w:rsid w:val="003D61EE"/>
    <w:rsid w:val="003E4604"/>
    <w:rsid w:val="003E6E6D"/>
    <w:rsid w:val="003F1870"/>
    <w:rsid w:val="00402D55"/>
    <w:rsid w:val="004112AE"/>
    <w:rsid w:val="0042008C"/>
    <w:rsid w:val="00456E43"/>
    <w:rsid w:val="00461326"/>
    <w:rsid w:val="004653BB"/>
    <w:rsid w:val="0047323B"/>
    <w:rsid w:val="004C3E77"/>
    <w:rsid w:val="004F7029"/>
    <w:rsid w:val="00522130"/>
    <w:rsid w:val="00526209"/>
    <w:rsid w:val="00594290"/>
    <w:rsid w:val="005F15FD"/>
    <w:rsid w:val="00605227"/>
    <w:rsid w:val="006335D7"/>
    <w:rsid w:val="00637BC6"/>
    <w:rsid w:val="00660565"/>
    <w:rsid w:val="00695E19"/>
    <w:rsid w:val="006D4402"/>
    <w:rsid w:val="006F41A7"/>
    <w:rsid w:val="007349F9"/>
    <w:rsid w:val="00744B4E"/>
    <w:rsid w:val="007557D9"/>
    <w:rsid w:val="00775D5F"/>
    <w:rsid w:val="00776DDF"/>
    <w:rsid w:val="007B08FC"/>
    <w:rsid w:val="007B26F2"/>
    <w:rsid w:val="007C1B10"/>
    <w:rsid w:val="007F086E"/>
    <w:rsid w:val="00830C3C"/>
    <w:rsid w:val="00831200"/>
    <w:rsid w:val="008324A1"/>
    <w:rsid w:val="00853EA6"/>
    <w:rsid w:val="0085791E"/>
    <w:rsid w:val="00860AFA"/>
    <w:rsid w:val="008653C5"/>
    <w:rsid w:val="008861F1"/>
    <w:rsid w:val="00895EAD"/>
    <w:rsid w:val="008A0DA8"/>
    <w:rsid w:val="008E30C4"/>
    <w:rsid w:val="00931860"/>
    <w:rsid w:val="00940713"/>
    <w:rsid w:val="00956A07"/>
    <w:rsid w:val="009667EB"/>
    <w:rsid w:val="009772A8"/>
    <w:rsid w:val="00983117"/>
    <w:rsid w:val="009A0386"/>
    <w:rsid w:val="009A20A3"/>
    <w:rsid w:val="009C7B8E"/>
    <w:rsid w:val="009D7D23"/>
    <w:rsid w:val="009E3AED"/>
    <w:rsid w:val="00A35ADB"/>
    <w:rsid w:val="00A746D5"/>
    <w:rsid w:val="00AA2370"/>
    <w:rsid w:val="00AA2DDC"/>
    <w:rsid w:val="00AA3CDB"/>
    <w:rsid w:val="00AE1DAC"/>
    <w:rsid w:val="00AE5773"/>
    <w:rsid w:val="00B0118E"/>
    <w:rsid w:val="00B022DF"/>
    <w:rsid w:val="00B04094"/>
    <w:rsid w:val="00B10F65"/>
    <w:rsid w:val="00B16685"/>
    <w:rsid w:val="00B3376B"/>
    <w:rsid w:val="00B76F48"/>
    <w:rsid w:val="00B90746"/>
    <w:rsid w:val="00BD67D5"/>
    <w:rsid w:val="00BF185C"/>
    <w:rsid w:val="00C32A75"/>
    <w:rsid w:val="00C441F0"/>
    <w:rsid w:val="00C55BEE"/>
    <w:rsid w:val="00C84FD1"/>
    <w:rsid w:val="00C86FCF"/>
    <w:rsid w:val="00CA0073"/>
    <w:rsid w:val="00CF6942"/>
    <w:rsid w:val="00D17306"/>
    <w:rsid w:val="00D35DB5"/>
    <w:rsid w:val="00D56EBB"/>
    <w:rsid w:val="00D744F4"/>
    <w:rsid w:val="00DA7B31"/>
    <w:rsid w:val="00DB265E"/>
    <w:rsid w:val="00DB3AEE"/>
    <w:rsid w:val="00DB3B4C"/>
    <w:rsid w:val="00DB7FF4"/>
    <w:rsid w:val="00DC0DF4"/>
    <w:rsid w:val="00DC217E"/>
    <w:rsid w:val="00DD61B4"/>
    <w:rsid w:val="00DE2EA4"/>
    <w:rsid w:val="00DF411B"/>
    <w:rsid w:val="00E1146C"/>
    <w:rsid w:val="00E450D7"/>
    <w:rsid w:val="00E66604"/>
    <w:rsid w:val="00E86BB3"/>
    <w:rsid w:val="00ED7723"/>
    <w:rsid w:val="00EE59B3"/>
    <w:rsid w:val="00F018AB"/>
    <w:rsid w:val="00F21EF1"/>
    <w:rsid w:val="00F40698"/>
    <w:rsid w:val="00F43727"/>
    <w:rsid w:val="00F4783C"/>
    <w:rsid w:val="00F649F2"/>
    <w:rsid w:val="00F762D6"/>
    <w:rsid w:val="00FB6027"/>
    <w:rsid w:val="00FD008B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troy.tomsk.ru/" TargetMode="External"/><Relationship Id="rId13" Type="http://schemas.openxmlformats.org/officeDocument/2006/relationships/hyperlink" Target="http://tomskexper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epstroy.tomsk.ru/state-civil-service/anti-koruption/" TargetMode="External"/><Relationship Id="rId12" Type="http://schemas.openxmlformats.org/officeDocument/2006/relationships/hyperlink" Target="http://depstroy.tomsk.ru/state-civil-service/anti-koruption/educat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pstroy.tom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epstroy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pstroy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B7DF-602E-4D18-8B5B-AEB9ECF9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4</cp:revision>
  <cp:lastPrinted>2021-04-05T09:59:00Z</cp:lastPrinted>
  <dcterms:created xsi:type="dcterms:W3CDTF">2022-07-28T12:03:00Z</dcterms:created>
  <dcterms:modified xsi:type="dcterms:W3CDTF">2022-08-01T03:18:00Z</dcterms:modified>
</cp:coreProperties>
</file>